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1" w:rsidRDefault="005E2341" w:rsidP="00EC5CE2">
      <w:pPr>
        <w:jc w:val="center"/>
      </w:pPr>
    </w:p>
    <w:p w:rsidR="00EC5CE2" w:rsidRDefault="00EC5CE2" w:rsidP="00EC5CE2">
      <w:pPr>
        <w:jc w:val="center"/>
      </w:pPr>
    </w:p>
    <w:p w:rsidR="005E2341" w:rsidRDefault="00011321" w:rsidP="00EC5CE2">
      <w:pPr>
        <w:jc w:val="center"/>
      </w:pPr>
      <w:r>
        <w:rPr>
          <w:rFonts w:ascii="Arial" w:hAnsi="Arial" w:cs="Arial"/>
          <w:b/>
          <w:noProof/>
        </w:rPr>
      </w:r>
      <w:r>
        <w:rPr>
          <w:rFonts w:ascii="Arial" w:hAnsi="Arial" w:cs="Arial"/>
          <w:b/>
          <w:noProof/>
        </w:rPr>
        <w:pict w14:anchorId="3A763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8.35pt;height:123.15pt;mso-left-percent:-10001;mso-top-percent:-10001;mso-position-horizontal:absolute;mso-position-horizontal-relative:char;mso-position-vertical:absolute;mso-position-vertical-relative:line;mso-left-percent:-10001;mso-top-percent:-10001">
            <v:imagedata r:id="rId4" o:title=""/>
            <w10:anchorlock/>
          </v:shape>
        </w:pict>
      </w:r>
    </w:p>
    <w:p w:rsidR="005E2341" w:rsidRDefault="005E2341" w:rsidP="00EC5CE2">
      <w:pPr>
        <w:jc w:val="center"/>
      </w:pPr>
      <w:bookmarkStart w:id="0" w:name="_GoBack"/>
      <w:bookmarkEnd w:id="0"/>
    </w:p>
    <w:p w:rsidR="005E2341" w:rsidRDefault="005E2341" w:rsidP="00EC5CE2">
      <w:pPr>
        <w:jc w:val="center"/>
      </w:pPr>
    </w:p>
    <w:p w:rsidR="00E43B0B" w:rsidRPr="00423623" w:rsidRDefault="00E43B0B" w:rsidP="00E43B0B">
      <w:pPr>
        <w:jc w:val="center"/>
      </w:pPr>
      <w:r w:rsidRPr="00423623">
        <w:rPr>
          <w:b/>
          <w:sz w:val="36"/>
        </w:rPr>
        <w:t>Equal Opportunity</w:t>
      </w:r>
    </w:p>
    <w:p w:rsidR="00E43B0B" w:rsidRDefault="00E43B0B" w:rsidP="00E43B0B"/>
    <w:p w:rsidR="00E43B0B" w:rsidRPr="00423623" w:rsidRDefault="00011321" w:rsidP="00E43B0B">
      <w:pPr>
        <w:rPr>
          <w:sz w:val="28"/>
        </w:rPr>
      </w:pPr>
      <w:r>
        <w:rPr>
          <w:sz w:val="28"/>
        </w:rPr>
        <w:t xml:space="preserve">South Memphis Renewal Community </w:t>
      </w:r>
      <w:r w:rsidR="00E43B0B" w:rsidRPr="00423623">
        <w:rPr>
          <w:sz w:val="28"/>
        </w:rPr>
        <w:t xml:space="preserve">Development Corporation is an equal opportunity employer.  </w:t>
      </w:r>
      <w:r>
        <w:rPr>
          <w:sz w:val="28"/>
        </w:rPr>
        <w:t>SMRCDC</w:t>
      </w:r>
      <w:r w:rsidR="00E43B0B" w:rsidRPr="00423623">
        <w:rPr>
          <w:sz w:val="28"/>
        </w:rPr>
        <w:t xml:space="preserve"> employs qualified individual</w:t>
      </w:r>
      <w:r w:rsidR="00B66E3D">
        <w:rPr>
          <w:sz w:val="28"/>
        </w:rPr>
        <w:t>s</w:t>
      </w:r>
      <w:r w:rsidR="00E43B0B" w:rsidRPr="00423623">
        <w:rPr>
          <w:sz w:val="28"/>
        </w:rPr>
        <w:t xml:space="preserve"> without regard to their race, color, religion, creed, sex, national origin, citizenship, age, disability, genetic predisposition or carrier status, marital status, sexual orientation, uniformed service, protected activity (e.g., opposition to prohibited discrimination or participation in proceedings, covered by the anti-discrimination statuses) or any other characteristic protected by law. Toward this end, all employment-related activities are conducted on a non-discriminatory basis in full compliance with federal, state and local laws prohibiting discrimination in employment.  Violations of this policy are strictly prohibited. </w:t>
      </w:r>
    </w:p>
    <w:p w:rsidR="00E43B0B" w:rsidRPr="00423623" w:rsidRDefault="00E43B0B" w:rsidP="00E43B0B">
      <w:pPr>
        <w:rPr>
          <w:sz w:val="28"/>
        </w:rPr>
      </w:pPr>
    </w:p>
    <w:p w:rsidR="00E43B0B" w:rsidRDefault="00E43B0B" w:rsidP="00E43B0B">
      <w:pPr>
        <w:rPr>
          <w:sz w:val="28"/>
        </w:rPr>
      </w:pPr>
      <w:r w:rsidRPr="00423623">
        <w:rPr>
          <w:sz w:val="28"/>
        </w:rPr>
        <w:t xml:space="preserve">___________________________ </w:t>
      </w:r>
    </w:p>
    <w:p w:rsidR="00E43B0B" w:rsidRDefault="00E43B0B" w:rsidP="00E43B0B">
      <w:pPr>
        <w:jc w:val="both"/>
        <w:rPr>
          <w:sz w:val="28"/>
        </w:rPr>
      </w:pPr>
      <w:r w:rsidRPr="00423623">
        <w:rPr>
          <w:sz w:val="28"/>
        </w:rPr>
        <w:t>Participants Name</w:t>
      </w:r>
      <w:r w:rsidRPr="00423623">
        <w:rPr>
          <w:sz w:val="28"/>
        </w:rPr>
        <w:tab/>
      </w:r>
      <w:r>
        <w:rPr>
          <w:sz w:val="28"/>
        </w:rPr>
        <w:t>(Print)</w:t>
      </w:r>
    </w:p>
    <w:p w:rsidR="00E43B0B" w:rsidRDefault="00E43B0B" w:rsidP="00E43B0B">
      <w:pPr>
        <w:jc w:val="both"/>
        <w:rPr>
          <w:sz w:val="28"/>
        </w:rPr>
      </w:pPr>
    </w:p>
    <w:p w:rsidR="00E43B0B" w:rsidRDefault="00E43B0B" w:rsidP="00E43B0B">
      <w:pPr>
        <w:rPr>
          <w:sz w:val="28"/>
        </w:rPr>
      </w:pPr>
      <w:r>
        <w:rPr>
          <w:sz w:val="28"/>
        </w:rPr>
        <w:t>___________________________</w:t>
      </w:r>
    </w:p>
    <w:p w:rsidR="00E43B0B" w:rsidRDefault="00E43B0B" w:rsidP="00E43B0B">
      <w:pPr>
        <w:rPr>
          <w:sz w:val="28"/>
        </w:rPr>
      </w:pPr>
      <w:r>
        <w:rPr>
          <w:sz w:val="28"/>
        </w:rPr>
        <w:t>Participants Signature</w:t>
      </w:r>
    </w:p>
    <w:p w:rsidR="00E43B0B" w:rsidRDefault="00E43B0B" w:rsidP="00E43B0B">
      <w:pPr>
        <w:rPr>
          <w:sz w:val="28"/>
        </w:rPr>
      </w:pPr>
    </w:p>
    <w:p w:rsidR="00E43B0B" w:rsidRPr="00423623" w:rsidRDefault="00E43B0B" w:rsidP="00E43B0B">
      <w:pPr>
        <w:rPr>
          <w:sz w:val="28"/>
        </w:rPr>
      </w:pPr>
      <w:r w:rsidRPr="00423623">
        <w:rPr>
          <w:sz w:val="28"/>
        </w:rPr>
        <w:t>_________________________</w:t>
      </w:r>
    </w:p>
    <w:p w:rsidR="00E43B0B" w:rsidRPr="00423623" w:rsidRDefault="00E43B0B" w:rsidP="00E43B0B">
      <w:pPr>
        <w:rPr>
          <w:sz w:val="28"/>
          <w:szCs w:val="28"/>
        </w:rPr>
      </w:pPr>
      <w:r w:rsidRPr="00423623">
        <w:rPr>
          <w:sz w:val="28"/>
          <w:szCs w:val="28"/>
        </w:rPr>
        <w:t>Date</w:t>
      </w:r>
    </w:p>
    <w:p w:rsidR="006D7FEA" w:rsidRDefault="006D7FEA" w:rsidP="00EC5CE2">
      <w:pPr>
        <w:jc w:val="center"/>
      </w:pPr>
    </w:p>
    <w:sectPr w:rsidR="006D7F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0MDe3NDA1MTEyszBU0lEKTi0uzszPAykwrAUAjg/5MCwAAAA="/>
  </w:docVars>
  <w:rsids>
    <w:rsidRoot w:val="006D7FEA"/>
    <w:rsid w:val="00011321"/>
    <w:rsid w:val="00061E0B"/>
    <w:rsid w:val="000B023B"/>
    <w:rsid w:val="001D6D20"/>
    <w:rsid w:val="004A4E11"/>
    <w:rsid w:val="00503E2D"/>
    <w:rsid w:val="005E2341"/>
    <w:rsid w:val="006D7FEA"/>
    <w:rsid w:val="007B6DF9"/>
    <w:rsid w:val="00B03511"/>
    <w:rsid w:val="00B66E3D"/>
    <w:rsid w:val="00C15A84"/>
    <w:rsid w:val="00CE01FD"/>
    <w:rsid w:val="00D44354"/>
    <w:rsid w:val="00E43B0B"/>
    <w:rsid w:val="00EC5CE2"/>
    <w:rsid w:val="00F13826"/>
    <w:rsid w:val="00F2029A"/>
    <w:rsid w:val="00F2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BB7986"/>
  <w15:chartTrackingRefBased/>
  <w15:docId w15:val="{20F92241-9838-43A3-A2CD-74711D35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CE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Abyssinian Development Corporation</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Felicia S. Garvin</dc:creator>
  <cp:keywords/>
  <cp:lastModifiedBy>Malcolm Wallace</cp:lastModifiedBy>
  <cp:revision>3</cp:revision>
  <dcterms:created xsi:type="dcterms:W3CDTF">2019-08-02T02:51:00Z</dcterms:created>
  <dcterms:modified xsi:type="dcterms:W3CDTF">2019-08-02T02:56:00Z</dcterms:modified>
</cp:coreProperties>
</file>